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2EB" w:rsidRDefault="007212EB" w:rsidP="007212EB">
      <w:pPr>
        <w:rPr>
          <w:b w:val="0"/>
        </w:rPr>
      </w:pPr>
    </w:p>
    <w:p w:rsidR="007212EB" w:rsidRDefault="007212EB" w:rsidP="007212EB">
      <w:pPr>
        <w:jc w:val="center"/>
        <w:rPr>
          <w:b w:val="0"/>
          <w:color w:val="333333"/>
        </w:rPr>
      </w:pPr>
      <w:r>
        <w:rPr>
          <w:color w:val="333333"/>
          <w:sz w:val="24"/>
          <w:szCs w:val="24"/>
        </w:rPr>
        <w:t>Z Á P I S N I C A</w:t>
      </w:r>
    </w:p>
    <w:p w:rsidR="007212EB" w:rsidRDefault="007212EB" w:rsidP="007212EB">
      <w:pPr>
        <w:pBdr>
          <w:bottom w:val="single" w:sz="6" w:space="1" w:color="auto"/>
        </w:pBdr>
        <w:jc w:val="center"/>
        <w:outlineLvl w:val="0"/>
        <w:rPr>
          <w:b w:val="0"/>
          <w:color w:val="333333"/>
          <w:sz w:val="24"/>
          <w:szCs w:val="24"/>
        </w:rPr>
      </w:pPr>
      <w:r>
        <w:rPr>
          <w:b w:val="0"/>
          <w:color w:val="333333"/>
          <w:sz w:val="24"/>
          <w:szCs w:val="24"/>
        </w:rPr>
        <w:t>zapísaná v priebehu zasadnuti</w:t>
      </w:r>
      <w:r>
        <w:rPr>
          <w:b w:val="0"/>
          <w:color w:val="333333"/>
          <w:sz w:val="24"/>
          <w:szCs w:val="24"/>
        </w:rPr>
        <w:t>a Obecného zastupiteľstva dňa 27. 9</w:t>
      </w:r>
      <w:r>
        <w:rPr>
          <w:b w:val="0"/>
          <w:color w:val="333333"/>
          <w:sz w:val="24"/>
          <w:szCs w:val="24"/>
        </w:rPr>
        <w:t>. 2013</w:t>
      </w:r>
    </w:p>
    <w:p w:rsidR="007212EB" w:rsidRDefault="007212EB" w:rsidP="007212EB">
      <w:pPr>
        <w:outlineLvl w:val="0"/>
        <w:rPr>
          <w:b w:val="0"/>
          <w:i/>
          <w:color w:val="333333"/>
          <w:sz w:val="24"/>
          <w:szCs w:val="24"/>
        </w:rPr>
      </w:pPr>
      <w:r>
        <w:rPr>
          <w:b w:val="0"/>
          <w:i/>
          <w:color w:val="333333"/>
          <w:sz w:val="24"/>
          <w:szCs w:val="24"/>
        </w:rPr>
        <w:t>Prítomní: viď prezenčná listina</w:t>
      </w:r>
    </w:p>
    <w:p w:rsidR="007212EB" w:rsidRDefault="007212EB" w:rsidP="007212EB">
      <w:pPr>
        <w:rPr>
          <w:b w:val="0"/>
          <w:i/>
          <w:color w:val="333333"/>
          <w:sz w:val="24"/>
          <w:szCs w:val="24"/>
        </w:rPr>
      </w:pPr>
    </w:p>
    <w:p w:rsidR="007212EB" w:rsidRDefault="007212EB" w:rsidP="007212EB">
      <w:pPr>
        <w:rPr>
          <w:b w:val="0"/>
          <w:i/>
          <w:color w:val="333333"/>
          <w:sz w:val="24"/>
          <w:szCs w:val="24"/>
        </w:rPr>
      </w:pPr>
      <w:r>
        <w:rPr>
          <w:b w:val="0"/>
          <w:i/>
          <w:color w:val="333333"/>
          <w:sz w:val="24"/>
          <w:szCs w:val="24"/>
        </w:rPr>
        <w:t xml:space="preserve">Program: </w:t>
      </w:r>
    </w:p>
    <w:p w:rsidR="007212EB" w:rsidRDefault="007212EB" w:rsidP="007212EB">
      <w:pPr>
        <w:rPr>
          <w:b w:val="0"/>
          <w:color w:val="333333"/>
          <w:sz w:val="24"/>
          <w:szCs w:val="24"/>
        </w:rPr>
      </w:pPr>
      <w:r>
        <w:rPr>
          <w:b w:val="0"/>
          <w:i/>
          <w:color w:val="333333"/>
          <w:sz w:val="24"/>
          <w:szCs w:val="24"/>
        </w:rPr>
        <w:t xml:space="preserve">              </w:t>
      </w:r>
      <w:r>
        <w:rPr>
          <w:b w:val="0"/>
          <w:color w:val="333333"/>
          <w:sz w:val="24"/>
          <w:szCs w:val="24"/>
        </w:rPr>
        <w:t>1.   Otvorenie zasadnutia</w:t>
      </w:r>
    </w:p>
    <w:p w:rsidR="007212EB" w:rsidRDefault="007212EB" w:rsidP="007212EB">
      <w:pPr>
        <w:numPr>
          <w:ilvl w:val="0"/>
          <w:numId w:val="1"/>
        </w:numPr>
        <w:rPr>
          <w:b w:val="0"/>
          <w:color w:val="333333"/>
          <w:sz w:val="24"/>
          <w:szCs w:val="24"/>
        </w:rPr>
      </w:pPr>
      <w:r>
        <w:rPr>
          <w:b w:val="0"/>
          <w:color w:val="333333"/>
          <w:sz w:val="24"/>
          <w:szCs w:val="24"/>
        </w:rPr>
        <w:t>Určenie overovateľov uznesenia a zápisnice</w:t>
      </w:r>
    </w:p>
    <w:p w:rsidR="007212EB" w:rsidRDefault="007212EB" w:rsidP="007212EB">
      <w:pPr>
        <w:numPr>
          <w:ilvl w:val="0"/>
          <w:numId w:val="1"/>
        </w:numPr>
        <w:rPr>
          <w:b w:val="0"/>
          <w:color w:val="333333"/>
          <w:sz w:val="24"/>
          <w:szCs w:val="24"/>
        </w:rPr>
      </w:pPr>
      <w:r>
        <w:rPr>
          <w:b w:val="0"/>
          <w:color w:val="333333"/>
          <w:sz w:val="24"/>
          <w:szCs w:val="24"/>
        </w:rPr>
        <w:t>Kontrola uznesenia za uplynulé obdobie</w:t>
      </w:r>
    </w:p>
    <w:p w:rsidR="007212EB" w:rsidRDefault="007212EB" w:rsidP="007212EB">
      <w:pPr>
        <w:numPr>
          <w:ilvl w:val="0"/>
          <w:numId w:val="1"/>
        </w:numPr>
        <w:rPr>
          <w:b w:val="0"/>
          <w:color w:val="333333"/>
          <w:sz w:val="24"/>
          <w:szCs w:val="24"/>
        </w:rPr>
      </w:pPr>
      <w:r>
        <w:rPr>
          <w:b w:val="0"/>
          <w:color w:val="333333"/>
          <w:sz w:val="24"/>
          <w:szCs w:val="24"/>
        </w:rPr>
        <w:t>Schválenie posedenia pri príležitosti 10. Výročia vysvätenia Kaplnky v obci</w:t>
      </w:r>
    </w:p>
    <w:p w:rsidR="007212EB" w:rsidRDefault="007212EB" w:rsidP="007212EB">
      <w:pPr>
        <w:numPr>
          <w:ilvl w:val="0"/>
          <w:numId w:val="1"/>
        </w:numPr>
        <w:rPr>
          <w:b w:val="0"/>
          <w:color w:val="333333"/>
          <w:sz w:val="24"/>
          <w:szCs w:val="24"/>
        </w:rPr>
      </w:pPr>
      <w:r>
        <w:rPr>
          <w:b w:val="0"/>
          <w:color w:val="333333"/>
          <w:sz w:val="24"/>
          <w:szCs w:val="24"/>
        </w:rPr>
        <w:t>Október, Mesiac úcty k starším - informovanie</w:t>
      </w:r>
    </w:p>
    <w:p w:rsidR="007212EB" w:rsidRDefault="007212EB" w:rsidP="007212EB">
      <w:pPr>
        <w:numPr>
          <w:ilvl w:val="0"/>
          <w:numId w:val="1"/>
        </w:numPr>
        <w:rPr>
          <w:b w:val="0"/>
          <w:color w:val="333333"/>
          <w:sz w:val="24"/>
          <w:szCs w:val="24"/>
        </w:rPr>
      </w:pPr>
      <w:r>
        <w:rPr>
          <w:b w:val="0"/>
          <w:color w:val="333333"/>
          <w:sz w:val="24"/>
          <w:szCs w:val="24"/>
        </w:rPr>
        <w:t>Rôzne, diskusia</w:t>
      </w:r>
    </w:p>
    <w:p w:rsidR="007212EB" w:rsidRDefault="007212EB" w:rsidP="007212EB">
      <w:pPr>
        <w:rPr>
          <w:b w:val="0"/>
          <w:color w:val="333333"/>
          <w:sz w:val="24"/>
          <w:szCs w:val="24"/>
        </w:rPr>
      </w:pPr>
      <w:r>
        <w:rPr>
          <w:b w:val="0"/>
          <w:color w:val="333333"/>
          <w:sz w:val="24"/>
          <w:szCs w:val="24"/>
        </w:rPr>
        <w:t xml:space="preserve">              8.   Kontrola a schválenie uznesenia</w:t>
      </w:r>
    </w:p>
    <w:p w:rsidR="007212EB" w:rsidRDefault="007212EB" w:rsidP="007212EB">
      <w:pPr>
        <w:rPr>
          <w:b w:val="0"/>
          <w:color w:val="333333"/>
          <w:sz w:val="24"/>
          <w:szCs w:val="24"/>
        </w:rPr>
      </w:pPr>
      <w:r>
        <w:rPr>
          <w:b w:val="0"/>
          <w:color w:val="333333"/>
          <w:sz w:val="24"/>
          <w:szCs w:val="24"/>
        </w:rPr>
        <w:t xml:space="preserve">              9.   Záver</w:t>
      </w:r>
    </w:p>
    <w:p w:rsidR="007212EB" w:rsidRDefault="007212EB" w:rsidP="007212EB">
      <w:pPr>
        <w:ind w:left="825"/>
        <w:rPr>
          <w:b w:val="0"/>
          <w:color w:val="333333"/>
          <w:sz w:val="24"/>
          <w:szCs w:val="24"/>
        </w:rPr>
      </w:pPr>
    </w:p>
    <w:p w:rsidR="007212EB" w:rsidRDefault="007212EB" w:rsidP="007212EB">
      <w:pPr>
        <w:rPr>
          <w:b w:val="0"/>
          <w:color w:val="333333"/>
          <w:sz w:val="24"/>
          <w:szCs w:val="24"/>
        </w:rPr>
      </w:pPr>
      <w:r>
        <w:rPr>
          <w:b w:val="0"/>
          <w:color w:val="333333"/>
          <w:sz w:val="24"/>
          <w:szCs w:val="24"/>
        </w:rPr>
        <w:t xml:space="preserve">K bodu 1: </w:t>
      </w:r>
    </w:p>
    <w:p w:rsidR="007212EB" w:rsidRDefault="007212EB" w:rsidP="007212EB">
      <w:pPr>
        <w:rPr>
          <w:b w:val="0"/>
          <w:color w:val="333333"/>
          <w:sz w:val="24"/>
          <w:szCs w:val="24"/>
        </w:rPr>
      </w:pPr>
      <w:r>
        <w:rPr>
          <w:b w:val="0"/>
          <w:color w:val="333333"/>
          <w:sz w:val="24"/>
          <w:szCs w:val="24"/>
        </w:rPr>
        <w:t xml:space="preserve">Starostka obce Jarmila </w:t>
      </w:r>
      <w:proofErr w:type="spellStart"/>
      <w:r>
        <w:rPr>
          <w:b w:val="0"/>
          <w:color w:val="333333"/>
          <w:sz w:val="24"/>
          <w:szCs w:val="24"/>
        </w:rPr>
        <w:t>Dobroňová</w:t>
      </w:r>
      <w:proofErr w:type="spellEnd"/>
      <w:r>
        <w:rPr>
          <w:b w:val="0"/>
          <w:color w:val="333333"/>
          <w:sz w:val="24"/>
          <w:szCs w:val="24"/>
        </w:rPr>
        <w:t xml:space="preserve"> privítala prítomných a oboznámila ich s programom. Program bol jednohlasne schválený.</w:t>
      </w:r>
    </w:p>
    <w:p w:rsidR="007212EB" w:rsidRDefault="007212EB" w:rsidP="007212EB">
      <w:pPr>
        <w:ind w:left="426"/>
        <w:rPr>
          <w:b w:val="0"/>
          <w:color w:val="333333"/>
          <w:sz w:val="24"/>
          <w:szCs w:val="24"/>
        </w:rPr>
      </w:pPr>
    </w:p>
    <w:p w:rsidR="007212EB" w:rsidRDefault="007212EB" w:rsidP="007212EB">
      <w:pPr>
        <w:rPr>
          <w:b w:val="0"/>
          <w:color w:val="333333"/>
          <w:sz w:val="24"/>
          <w:szCs w:val="24"/>
        </w:rPr>
      </w:pPr>
      <w:r>
        <w:rPr>
          <w:b w:val="0"/>
          <w:color w:val="333333"/>
          <w:sz w:val="24"/>
          <w:szCs w:val="24"/>
        </w:rPr>
        <w:t>K bodu 2:</w:t>
      </w:r>
    </w:p>
    <w:p w:rsidR="007212EB" w:rsidRDefault="007212EB" w:rsidP="007212EB">
      <w:pPr>
        <w:rPr>
          <w:b w:val="0"/>
          <w:color w:val="333333"/>
          <w:sz w:val="24"/>
          <w:szCs w:val="24"/>
        </w:rPr>
      </w:pPr>
      <w:r>
        <w:rPr>
          <w:b w:val="0"/>
          <w:color w:val="333333"/>
          <w:sz w:val="24"/>
          <w:szCs w:val="24"/>
        </w:rPr>
        <w:t xml:space="preserve">Starostka obce vymenovala a určila za overovateľov uznesenia a zápisnice p. </w:t>
      </w:r>
      <w:r>
        <w:rPr>
          <w:b w:val="0"/>
          <w:color w:val="333333"/>
          <w:sz w:val="24"/>
          <w:szCs w:val="24"/>
        </w:rPr>
        <w:t>Rastislava Poliaka</w:t>
      </w:r>
      <w:r>
        <w:rPr>
          <w:b w:val="0"/>
          <w:color w:val="333333"/>
          <w:sz w:val="24"/>
          <w:szCs w:val="24"/>
        </w:rPr>
        <w:t xml:space="preserve"> a p. </w:t>
      </w:r>
      <w:r>
        <w:rPr>
          <w:b w:val="0"/>
          <w:color w:val="333333"/>
          <w:sz w:val="24"/>
          <w:szCs w:val="24"/>
        </w:rPr>
        <w:t xml:space="preserve">Pavla </w:t>
      </w:r>
      <w:proofErr w:type="spellStart"/>
      <w:r>
        <w:rPr>
          <w:b w:val="0"/>
          <w:color w:val="333333"/>
          <w:sz w:val="24"/>
          <w:szCs w:val="24"/>
        </w:rPr>
        <w:t>Randu</w:t>
      </w:r>
      <w:proofErr w:type="spellEnd"/>
      <w:r>
        <w:rPr>
          <w:b w:val="0"/>
          <w:color w:val="333333"/>
          <w:sz w:val="24"/>
          <w:szCs w:val="24"/>
        </w:rPr>
        <w:t>.</w:t>
      </w:r>
    </w:p>
    <w:p w:rsidR="007212EB" w:rsidRDefault="007212EB" w:rsidP="007212EB">
      <w:pPr>
        <w:ind w:left="426"/>
        <w:rPr>
          <w:b w:val="0"/>
          <w:color w:val="333333"/>
          <w:sz w:val="24"/>
          <w:szCs w:val="24"/>
        </w:rPr>
      </w:pPr>
    </w:p>
    <w:p w:rsidR="007212EB" w:rsidRDefault="007212EB" w:rsidP="007212EB">
      <w:pPr>
        <w:rPr>
          <w:b w:val="0"/>
          <w:color w:val="333333"/>
          <w:sz w:val="24"/>
          <w:szCs w:val="24"/>
        </w:rPr>
      </w:pPr>
      <w:r>
        <w:rPr>
          <w:b w:val="0"/>
          <w:color w:val="333333"/>
          <w:sz w:val="24"/>
          <w:szCs w:val="24"/>
        </w:rPr>
        <w:t>K bodu 3:</w:t>
      </w:r>
    </w:p>
    <w:p w:rsidR="007212EB" w:rsidRDefault="007212EB" w:rsidP="007212EB">
      <w:pPr>
        <w:rPr>
          <w:b w:val="0"/>
          <w:color w:val="333333"/>
          <w:sz w:val="24"/>
          <w:szCs w:val="24"/>
        </w:rPr>
      </w:pPr>
      <w:r>
        <w:rPr>
          <w:b w:val="0"/>
          <w:color w:val="333333"/>
          <w:sz w:val="24"/>
          <w:szCs w:val="24"/>
        </w:rPr>
        <w:t>Pracovníčka obce prečítala uznesenie z predchádzajúceho zasadnutia. Starostka informovala o plnení jednotlivých bodov.</w:t>
      </w:r>
    </w:p>
    <w:p w:rsidR="007212EB" w:rsidRDefault="007212EB" w:rsidP="007212EB">
      <w:pPr>
        <w:rPr>
          <w:b w:val="0"/>
          <w:color w:val="333333"/>
          <w:sz w:val="24"/>
          <w:szCs w:val="24"/>
        </w:rPr>
      </w:pPr>
    </w:p>
    <w:p w:rsidR="007212EB" w:rsidRDefault="007212EB" w:rsidP="007212EB">
      <w:pPr>
        <w:rPr>
          <w:b w:val="0"/>
          <w:color w:val="333333"/>
          <w:sz w:val="24"/>
          <w:szCs w:val="24"/>
        </w:rPr>
      </w:pPr>
      <w:r>
        <w:rPr>
          <w:b w:val="0"/>
          <w:color w:val="333333"/>
          <w:sz w:val="24"/>
          <w:szCs w:val="24"/>
        </w:rPr>
        <w:t>K bodu 4</w:t>
      </w:r>
      <w:r>
        <w:rPr>
          <w:b w:val="0"/>
          <w:color w:val="333333"/>
          <w:sz w:val="24"/>
          <w:szCs w:val="24"/>
        </w:rPr>
        <w:t>:</w:t>
      </w:r>
    </w:p>
    <w:p w:rsidR="007212EB" w:rsidRDefault="007212EB" w:rsidP="007212EB">
      <w:pPr>
        <w:rPr>
          <w:b w:val="0"/>
          <w:color w:val="333333"/>
          <w:sz w:val="24"/>
          <w:szCs w:val="24"/>
        </w:rPr>
      </w:pPr>
      <w:r>
        <w:rPr>
          <w:b w:val="0"/>
          <w:color w:val="333333"/>
          <w:sz w:val="24"/>
          <w:szCs w:val="24"/>
        </w:rPr>
        <w:t xml:space="preserve">Starostka obce </w:t>
      </w:r>
      <w:r>
        <w:rPr>
          <w:b w:val="0"/>
          <w:color w:val="333333"/>
          <w:sz w:val="24"/>
          <w:szCs w:val="24"/>
        </w:rPr>
        <w:t xml:space="preserve">informovala prítomných o programe k príležitosti 10. </w:t>
      </w:r>
      <w:r w:rsidR="00B83AEF">
        <w:rPr>
          <w:b w:val="0"/>
          <w:color w:val="333333"/>
          <w:sz w:val="24"/>
          <w:szCs w:val="24"/>
        </w:rPr>
        <w:t>v</w:t>
      </w:r>
      <w:r>
        <w:rPr>
          <w:b w:val="0"/>
          <w:color w:val="333333"/>
          <w:sz w:val="24"/>
          <w:szCs w:val="24"/>
        </w:rPr>
        <w:t>ýročia vysvätenia Kaplnky so začiatkom o 10:30 hod. so slávnostnou svätou omšou. Obetné dary zaobstarajú pani kostolníčky. Po skončení sláv. svätej omši budú občanom ponúknuté zákusky</w:t>
      </w:r>
      <w:r w:rsidR="00B83AEF">
        <w:rPr>
          <w:b w:val="0"/>
          <w:color w:val="333333"/>
          <w:sz w:val="24"/>
          <w:szCs w:val="24"/>
        </w:rPr>
        <w:t xml:space="preserve"> a nasledovať bude slávnostný obed v Kultúrnom dome</w:t>
      </w:r>
      <w:r w:rsidR="007B65DC">
        <w:rPr>
          <w:b w:val="0"/>
          <w:color w:val="333333"/>
          <w:sz w:val="24"/>
          <w:szCs w:val="24"/>
        </w:rPr>
        <w:t>, kde sú</w:t>
      </w:r>
      <w:r w:rsidR="00B83AEF">
        <w:rPr>
          <w:b w:val="0"/>
          <w:color w:val="333333"/>
          <w:sz w:val="24"/>
          <w:szCs w:val="24"/>
        </w:rPr>
        <w:t xml:space="preserve"> pozvaní kňazi – správcovia farnosti Dolný Hričov, p. poslanci, starostka obce a zamestnanci </w:t>
      </w:r>
      <w:proofErr w:type="spellStart"/>
      <w:r w:rsidR="00B83AEF">
        <w:rPr>
          <w:b w:val="0"/>
          <w:color w:val="333333"/>
          <w:sz w:val="24"/>
          <w:szCs w:val="24"/>
        </w:rPr>
        <w:t>OcÚ</w:t>
      </w:r>
      <w:proofErr w:type="spellEnd"/>
      <w:r w:rsidR="00B83AEF">
        <w:rPr>
          <w:b w:val="0"/>
          <w:color w:val="333333"/>
          <w:sz w:val="24"/>
          <w:szCs w:val="24"/>
        </w:rPr>
        <w:t xml:space="preserve"> Hričovské Podhradie</w:t>
      </w:r>
      <w:r w:rsidR="007B65DC">
        <w:rPr>
          <w:b w:val="0"/>
          <w:color w:val="333333"/>
          <w:sz w:val="24"/>
          <w:szCs w:val="24"/>
        </w:rPr>
        <w:t>, kostolníčky a spevácky zbor</w:t>
      </w:r>
      <w:r w:rsidR="00B83AEF">
        <w:rPr>
          <w:b w:val="0"/>
          <w:color w:val="333333"/>
          <w:sz w:val="24"/>
          <w:szCs w:val="24"/>
        </w:rPr>
        <w:t>. Obed a občerstvenie je zabezpečené.</w:t>
      </w:r>
    </w:p>
    <w:p w:rsidR="007212EB" w:rsidRDefault="007212EB" w:rsidP="007212EB">
      <w:pPr>
        <w:rPr>
          <w:b w:val="0"/>
          <w:color w:val="333333"/>
          <w:sz w:val="24"/>
          <w:szCs w:val="24"/>
        </w:rPr>
      </w:pPr>
    </w:p>
    <w:p w:rsidR="007B65DC" w:rsidRDefault="00B83AEF" w:rsidP="007B65DC">
      <w:pPr>
        <w:rPr>
          <w:b w:val="0"/>
          <w:color w:val="333333"/>
          <w:sz w:val="24"/>
          <w:szCs w:val="24"/>
        </w:rPr>
      </w:pPr>
      <w:r>
        <w:rPr>
          <w:b w:val="0"/>
          <w:color w:val="333333"/>
          <w:sz w:val="24"/>
          <w:szCs w:val="24"/>
        </w:rPr>
        <w:t>K bodu 5</w:t>
      </w:r>
      <w:r w:rsidR="007212EB">
        <w:rPr>
          <w:b w:val="0"/>
          <w:color w:val="333333"/>
          <w:sz w:val="24"/>
          <w:szCs w:val="24"/>
        </w:rPr>
        <w:t>:</w:t>
      </w:r>
    </w:p>
    <w:p w:rsidR="007212EB" w:rsidRPr="007B65DC" w:rsidRDefault="007212EB" w:rsidP="007B65DC">
      <w:pPr>
        <w:rPr>
          <w:b w:val="0"/>
          <w:color w:val="333333"/>
          <w:sz w:val="24"/>
          <w:szCs w:val="24"/>
        </w:rPr>
      </w:pPr>
      <w:bookmarkStart w:id="0" w:name="_GoBack"/>
      <w:bookmarkEnd w:id="0"/>
      <w:r>
        <w:rPr>
          <w:b w:val="0"/>
          <w:color w:val="333333"/>
          <w:sz w:val="24"/>
          <w:szCs w:val="24"/>
        </w:rPr>
        <w:t>Starostka obce informovala prítomných o</w:t>
      </w:r>
      <w:r w:rsidR="00B83AEF">
        <w:rPr>
          <w:b w:val="0"/>
          <w:color w:val="333333"/>
          <w:sz w:val="24"/>
          <w:szCs w:val="24"/>
        </w:rPr>
        <w:t> Októbri Mesiaci k úcty k starším. Posedenie s našimi občanmi bude v KD Hričovské Podhradie, program si pripravia žiaci MŠ Hričovské Podhradie. Obed a občerstvenie je zabezpečené.</w:t>
      </w:r>
    </w:p>
    <w:p w:rsidR="007212EB" w:rsidRDefault="00B83AEF" w:rsidP="007212EB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 bodu 6</w:t>
      </w:r>
      <w:r w:rsidR="007212EB">
        <w:rPr>
          <w:b w:val="0"/>
          <w:sz w:val="24"/>
          <w:szCs w:val="24"/>
        </w:rPr>
        <w:t>:</w:t>
      </w:r>
    </w:p>
    <w:p w:rsidR="007212EB" w:rsidRDefault="007212EB" w:rsidP="00B83AEF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Starostka obce </w:t>
      </w:r>
      <w:r w:rsidR="007B65DC">
        <w:rPr>
          <w:b w:val="0"/>
          <w:sz w:val="24"/>
          <w:szCs w:val="24"/>
        </w:rPr>
        <w:t>navrhla zakúpiť náradie,</w:t>
      </w:r>
      <w:r w:rsidR="00B83AEF">
        <w:rPr>
          <w:b w:val="0"/>
          <w:sz w:val="24"/>
          <w:szCs w:val="24"/>
        </w:rPr>
        <w:t xml:space="preserve"> ktoré je potrebné pre vonkajšie úpravy </w:t>
      </w:r>
      <w:r w:rsidR="007B65DC">
        <w:rPr>
          <w:b w:val="0"/>
          <w:sz w:val="24"/>
          <w:szCs w:val="24"/>
        </w:rPr>
        <w:t xml:space="preserve">priestranstiev, chodníkov a okolia. Poslanci jednohlasne súhlasili so zakúpením náradia. </w:t>
      </w:r>
    </w:p>
    <w:p w:rsidR="007212EB" w:rsidRDefault="007212EB" w:rsidP="007212EB">
      <w:pPr>
        <w:rPr>
          <w:b w:val="0"/>
          <w:sz w:val="24"/>
          <w:szCs w:val="24"/>
        </w:rPr>
      </w:pPr>
    </w:p>
    <w:p w:rsidR="007212EB" w:rsidRDefault="007B65DC" w:rsidP="007212EB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 bodu 7</w:t>
      </w:r>
      <w:r w:rsidR="007212EB">
        <w:rPr>
          <w:b w:val="0"/>
          <w:sz w:val="24"/>
          <w:szCs w:val="24"/>
        </w:rPr>
        <w:t>:</w:t>
      </w:r>
    </w:p>
    <w:p w:rsidR="007212EB" w:rsidRDefault="007212EB" w:rsidP="007212EB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Pracovníčka </w:t>
      </w:r>
      <w:proofErr w:type="spellStart"/>
      <w:r>
        <w:rPr>
          <w:b w:val="0"/>
          <w:sz w:val="24"/>
          <w:szCs w:val="24"/>
        </w:rPr>
        <w:t>OcÚ</w:t>
      </w:r>
      <w:proofErr w:type="spellEnd"/>
      <w:r>
        <w:rPr>
          <w:b w:val="0"/>
          <w:sz w:val="24"/>
          <w:szCs w:val="24"/>
        </w:rPr>
        <w:t xml:space="preserve"> prečítala uznesenie zo zasadnutia. Poslanci uznesenie jednohlasne schválili. </w:t>
      </w:r>
    </w:p>
    <w:p w:rsidR="007212EB" w:rsidRDefault="007212EB" w:rsidP="007212EB">
      <w:pPr>
        <w:rPr>
          <w:b w:val="0"/>
          <w:sz w:val="24"/>
          <w:szCs w:val="24"/>
        </w:rPr>
      </w:pPr>
    </w:p>
    <w:p w:rsidR="007B65DC" w:rsidRDefault="007B65DC" w:rsidP="007212EB">
      <w:pPr>
        <w:rPr>
          <w:b w:val="0"/>
          <w:sz w:val="24"/>
          <w:szCs w:val="24"/>
        </w:rPr>
      </w:pPr>
    </w:p>
    <w:p w:rsidR="007212EB" w:rsidRDefault="007B65DC" w:rsidP="007212EB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 bodu 8</w:t>
      </w:r>
      <w:r w:rsidR="007212EB">
        <w:rPr>
          <w:b w:val="0"/>
          <w:sz w:val="24"/>
          <w:szCs w:val="24"/>
        </w:rPr>
        <w:t>:</w:t>
      </w:r>
    </w:p>
    <w:p w:rsidR="007212EB" w:rsidRDefault="007212EB" w:rsidP="007212EB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Starostka obce poďakovala prítomným za účasť.</w:t>
      </w:r>
    </w:p>
    <w:p w:rsidR="007212EB" w:rsidRDefault="007212EB" w:rsidP="007212EB">
      <w:pPr>
        <w:rPr>
          <w:b w:val="0"/>
          <w:sz w:val="24"/>
          <w:szCs w:val="24"/>
        </w:rPr>
      </w:pPr>
    </w:p>
    <w:p w:rsidR="007212EB" w:rsidRDefault="007212EB" w:rsidP="007212EB">
      <w:pPr>
        <w:rPr>
          <w:b w:val="0"/>
          <w:sz w:val="24"/>
          <w:szCs w:val="24"/>
        </w:rPr>
      </w:pPr>
    </w:p>
    <w:p w:rsidR="007212EB" w:rsidRDefault="007212EB" w:rsidP="007212EB">
      <w:pPr>
        <w:rPr>
          <w:b w:val="0"/>
          <w:sz w:val="24"/>
          <w:szCs w:val="24"/>
        </w:rPr>
      </w:pPr>
    </w:p>
    <w:p w:rsidR="007212EB" w:rsidRDefault="007212EB" w:rsidP="007212EB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Zapísala Dominika </w:t>
      </w:r>
      <w:proofErr w:type="spellStart"/>
      <w:r>
        <w:rPr>
          <w:b w:val="0"/>
          <w:sz w:val="24"/>
          <w:szCs w:val="24"/>
        </w:rPr>
        <w:t>Rašovcová</w:t>
      </w:r>
      <w:proofErr w:type="spellEnd"/>
    </w:p>
    <w:p w:rsidR="007212EB" w:rsidRDefault="007B65DC" w:rsidP="007212EB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27.9</w:t>
      </w:r>
      <w:r w:rsidR="007212EB">
        <w:rPr>
          <w:b w:val="0"/>
          <w:sz w:val="24"/>
          <w:szCs w:val="24"/>
        </w:rPr>
        <w:t>.2013</w:t>
      </w:r>
    </w:p>
    <w:p w:rsidR="007212EB" w:rsidRDefault="007212EB" w:rsidP="007212EB">
      <w:pPr>
        <w:rPr>
          <w:b w:val="0"/>
          <w:sz w:val="24"/>
          <w:szCs w:val="24"/>
        </w:rPr>
      </w:pPr>
    </w:p>
    <w:p w:rsidR="007212EB" w:rsidRDefault="007212EB" w:rsidP="007212EB">
      <w:pPr>
        <w:rPr>
          <w:b w:val="0"/>
          <w:sz w:val="24"/>
          <w:szCs w:val="24"/>
        </w:rPr>
      </w:pPr>
    </w:p>
    <w:p w:rsidR="007212EB" w:rsidRDefault="007212EB" w:rsidP="007212EB">
      <w:pPr>
        <w:rPr>
          <w:b w:val="0"/>
          <w:sz w:val="24"/>
          <w:szCs w:val="24"/>
        </w:rPr>
      </w:pPr>
    </w:p>
    <w:p w:rsidR="007212EB" w:rsidRDefault="007212EB" w:rsidP="007212EB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Jarmila </w:t>
      </w:r>
      <w:proofErr w:type="spellStart"/>
      <w:r>
        <w:rPr>
          <w:b w:val="0"/>
          <w:sz w:val="24"/>
          <w:szCs w:val="24"/>
        </w:rPr>
        <w:t>Dobroňová</w:t>
      </w:r>
      <w:proofErr w:type="spellEnd"/>
    </w:p>
    <w:p w:rsidR="007212EB" w:rsidRDefault="007212EB" w:rsidP="007212EB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starosta obce</w:t>
      </w:r>
    </w:p>
    <w:p w:rsidR="007212EB" w:rsidRDefault="007212EB" w:rsidP="007212EB">
      <w:pPr>
        <w:rPr>
          <w:b w:val="0"/>
          <w:sz w:val="24"/>
          <w:szCs w:val="24"/>
        </w:rPr>
      </w:pPr>
    </w:p>
    <w:p w:rsidR="007212EB" w:rsidRDefault="007212EB" w:rsidP="007212EB">
      <w:pPr>
        <w:rPr>
          <w:b w:val="0"/>
          <w:sz w:val="24"/>
          <w:szCs w:val="24"/>
        </w:rPr>
      </w:pPr>
    </w:p>
    <w:p w:rsidR="007212EB" w:rsidRDefault="007212EB" w:rsidP="007212EB">
      <w:pPr>
        <w:rPr>
          <w:b w:val="0"/>
          <w:sz w:val="24"/>
          <w:szCs w:val="24"/>
        </w:rPr>
      </w:pPr>
    </w:p>
    <w:p w:rsidR="007212EB" w:rsidRDefault="007212EB" w:rsidP="007212EB">
      <w:pPr>
        <w:rPr>
          <w:b w:val="0"/>
          <w:sz w:val="24"/>
          <w:szCs w:val="24"/>
        </w:rPr>
      </w:pPr>
    </w:p>
    <w:p w:rsidR="007212EB" w:rsidRDefault="007212EB" w:rsidP="007212EB">
      <w:pPr>
        <w:rPr>
          <w:b w:val="0"/>
          <w:sz w:val="24"/>
          <w:szCs w:val="24"/>
        </w:rPr>
      </w:pPr>
    </w:p>
    <w:p w:rsidR="007212EB" w:rsidRDefault="007212EB" w:rsidP="007212EB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Overovatelia zápisnice:    </w:t>
      </w:r>
      <w:r w:rsidR="007B65DC">
        <w:rPr>
          <w:b w:val="0"/>
          <w:sz w:val="24"/>
          <w:szCs w:val="24"/>
        </w:rPr>
        <w:t xml:space="preserve">Rastislav Poliak                </w:t>
      </w:r>
      <w:r>
        <w:rPr>
          <w:b w:val="0"/>
          <w:sz w:val="24"/>
          <w:szCs w:val="24"/>
        </w:rPr>
        <w:t xml:space="preserve">............................      </w:t>
      </w:r>
    </w:p>
    <w:p w:rsidR="007212EB" w:rsidRDefault="007212EB" w:rsidP="007212EB">
      <w:pPr>
        <w:rPr>
          <w:b w:val="0"/>
          <w:sz w:val="24"/>
          <w:szCs w:val="24"/>
        </w:rPr>
      </w:pPr>
    </w:p>
    <w:p w:rsidR="007212EB" w:rsidRDefault="007212EB" w:rsidP="007212EB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</w:t>
      </w:r>
      <w:r w:rsidR="007B65DC">
        <w:rPr>
          <w:b w:val="0"/>
          <w:sz w:val="24"/>
          <w:szCs w:val="24"/>
        </w:rPr>
        <w:t xml:space="preserve">Pavol </w:t>
      </w:r>
      <w:proofErr w:type="spellStart"/>
      <w:r w:rsidR="007B65DC">
        <w:rPr>
          <w:b w:val="0"/>
          <w:sz w:val="24"/>
          <w:szCs w:val="24"/>
        </w:rPr>
        <w:t>Randa</w:t>
      </w:r>
      <w:proofErr w:type="spellEnd"/>
      <w:r w:rsidR="007B65DC">
        <w:rPr>
          <w:b w:val="0"/>
          <w:sz w:val="24"/>
          <w:szCs w:val="24"/>
        </w:rPr>
        <w:t xml:space="preserve">   </w:t>
      </w:r>
      <w:r>
        <w:rPr>
          <w:b w:val="0"/>
          <w:sz w:val="24"/>
          <w:szCs w:val="24"/>
        </w:rPr>
        <w:t xml:space="preserve">                  ............................</w:t>
      </w:r>
    </w:p>
    <w:p w:rsidR="007212EB" w:rsidRDefault="007212EB" w:rsidP="007212EB">
      <w:pPr>
        <w:rPr>
          <w:b w:val="0"/>
        </w:rPr>
      </w:pPr>
      <w:r>
        <w:t xml:space="preserve">          </w:t>
      </w:r>
      <w:r>
        <w:rPr>
          <w:b w:val="0"/>
        </w:rPr>
        <w:t xml:space="preserve">            </w:t>
      </w:r>
    </w:p>
    <w:p w:rsidR="007212EB" w:rsidRDefault="007212EB" w:rsidP="007212EB">
      <w:pPr>
        <w:rPr>
          <w:b w:val="0"/>
        </w:rPr>
      </w:pPr>
    </w:p>
    <w:p w:rsidR="007212EB" w:rsidRDefault="007212EB" w:rsidP="007212E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2707" w:rsidRDefault="00A22707"/>
    <w:sectPr w:rsidR="00A22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328A2"/>
    <w:multiLevelType w:val="hybridMultilevel"/>
    <w:tmpl w:val="9CC264FA"/>
    <w:lvl w:ilvl="0" w:tplc="A132A8CC">
      <w:start w:val="2"/>
      <w:numFmt w:val="decimal"/>
      <w:lvlText w:val="%1."/>
      <w:lvlJc w:val="left"/>
      <w:pPr>
        <w:tabs>
          <w:tab w:val="num" w:pos="1185"/>
        </w:tabs>
        <w:ind w:left="1185" w:hanging="360"/>
      </w:pPr>
    </w:lvl>
    <w:lvl w:ilvl="1" w:tplc="85184A7A">
      <w:start w:val="1"/>
      <w:numFmt w:val="bullet"/>
      <w:lvlText w:val="-"/>
      <w:lvlJc w:val="left"/>
      <w:pPr>
        <w:tabs>
          <w:tab w:val="num" w:pos="1905"/>
        </w:tabs>
        <w:ind w:left="1905" w:hanging="360"/>
      </w:pPr>
      <w:rPr>
        <w:rFonts w:ascii="Times New Roman" w:eastAsia="Times New Roman" w:hAnsi="Times New Roman" w:cs="Times New Roman" w:hint="default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2EB"/>
    <w:rsid w:val="007212EB"/>
    <w:rsid w:val="007B65DC"/>
    <w:rsid w:val="00A22707"/>
    <w:rsid w:val="00B72F26"/>
    <w:rsid w:val="00B8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12EB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40"/>
      <w:lang w:eastAsia="sk-SK"/>
    </w:rPr>
  </w:style>
  <w:style w:type="paragraph" w:styleId="Nadpis3">
    <w:name w:val="heading 3"/>
    <w:basedOn w:val="Normlny"/>
    <w:link w:val="Nadpis3Char"/>
    <w:unhideWhenUsed/>
    <w:qFormat/>
    <w:rsid w:val="007212EB"/>
    <w:pPr>
      <w:spacing w:before="100" w:beforeAutospacing="1" w:after="100" w:afterAutospacing="1"/>
      <w:outlineLvl w:val="2"/>
    </w:pPr>
    <w:rPr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7212EB"/>
    <w:rPr>
      <w:rFonts w:ascii="Times New Roman" w:eastAsia="Times New Roman" w:hAnsi="Times New Roman" w:cs="Times New Roman"/>
      <w:b/>
      <w:bCs/>
      <w:sz w:val="27"/>
      <w:szCs w:val="27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12EB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40"/>
      <w:lang w:eastAsia="sk-SK"/>
    </w:rPr>
  </w:style>
  <w:style w:type="paragraph" w:styleId="Nadpis3">
    <w:name w:val="heading 3"/>
    <w:basedOn w:val="Normlny"/>
    <w:link w:val="Nadpis3Char"/>
    <w:unhideWhenUsed/>
    <w:qFormat/>
    <w:rsid w:val="007212EB"/>
    <w:pPr>
      <w:spacing w:before="100" w:beforeAutospacing="1" w:after="100" w:afterAutospacing="1"/>
      <w:outlineLvl w:val="2"/>
    </w:pPr>
    <w:rPr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7212EB"/>
    <w:rPr>
      <w:rFonts w:ascii="Times New Roman" w:eastAsia="Times New Roman" w:hAnsi="Times New Roman" w:cs="Times New Roman"/>
      <w:b/>
      <w:bCs/>
      <w:sz w:val="27"/>
      <w:szCs w:val="27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2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PC2013</dc:creator>
  <cp:lastModifiedBy>PC2013</cp:lastModifiedBy>
  <cp:revision>1</cp:revision>
  <dcterms:created xsi:type="dcterms:W3CDTF">2013-10-07T06:41:00Z</dcterms:created>
  <dcterms:modified xsi:type="dcterms:W3CDTF">2013-10-07T07:33:00Z</dcterms:modified>
</cp:coreProperties>
</file>